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71" w:rsidRDefault="000F7006" w:rsidP="00F27371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hr-HR"/>
        </w:rPr>
        <w:drawing>
          <wp:inline distT="0" distB="0" distL="0" distR="0">
            <wp:extent cx="1162050" cy="516467"/>
            <wp:effectExtent l="0" t="0" r="0" b="0"/>
            <wp:docPr id="2" name="Slika 2" descr="\\mprhmasterdc02\Pravosudna_Akademija_Zagreb\Akademija\VIZUALNI IDENTITET PA\LOGO - PA\LOGO PA MA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rhmasterdc02\Pravosudna_Akademija_Zagreb\Akademija\VIZUALNI IDENTITET PA\LOGO - PA\LOGO PA MANJ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C15" w:rsidRPr="00452819" w:rsidRDefault="00452819" w:rsidP="00953C15">
      <w:pPr>
        <w:jc w:val="center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>S</w:t>
      </w:r>
      <w:r w:rsidR="00953C15" w:rsidRPr="00452819">
        <w:rPr>
          <w:rFonts w:ascii="Palatino Linotype" w:hAnsi="Palatino Linotype"/>
          <w:b/>
        </w:rPr>
        <w:t xml:space="preserve">udjelovanje hrvatskih pravosudnih dužnosnika u dugotrajnim razmjenama u </w:t>
      </w:r>
      <w:r w:rsidRPr="00452819">
        <w:rPr>
          <w:rFonts w:ascii="Palatino Linotype" w:hAnsi="Palatino Linotype"/>
          <w:b/>
        </w:rPr>
        <w:t xml:space="preserve">organizaciji EJTN-a u </w:t>
      </w:r>
      <w:r w:rsidR="00953C15" w:rsidRPr="00452819">
        <w:rPr>
          <w:rFonts w:ascii="Palatino Linotype" w:hAnsi="Palatino Linotype"/>
          <w:b/>
        </w:rPr>
        <w:t>2017.</w:t>
      </w:r>
      <w:r w:rsidRPr="00452819">
        <w:rPr>
          <w:rFonts w:ascii="Palatino Linotype" w:hAnsi="Palatino Linotype"/>
          <w:b/>
        </w:rPr>
        <w:t xml:space="preserve"> godini</w:t>
      </w:r>
    </w:p>
    <w:p w:rsidR="00D23103" w:rsidRPr="00452819" w:rsidRDefault="00D23103" w:rsidP="00953C15">
      <w:pPr>
        <w:jc w:val="both"/>
        <w:rPr>
          <w:rFonts w:ascii="Palatino Linotype" w:hAnsi="Palatino Linotype"/>
        </w:rPr>
      </w:pPr>
    </w:p>
    <w:p w:rsidR="00D0717D" w:rsidRPr="00452819" w:rsidRDefault="008571CE" w:rsidP="008571CE">
      <w:pPr>
        <w:tabs>
          <w:tab w:val="left" w:pos="426"/>
        </w:tabs>
        <w:ind w:left="426" w:hanging="426"/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>-</w:t>
      </w:r>
      <w:r w:rsidRPr="00452819">
        <w:rPr>
          <w:rFonts w:ascii="Palatino Linotype" w:hAnsi="Palatino Linotype"/>
        </w:rPr>
        <w:tab/>
      </w:r>
      <w:r w:rsidR="00953C15" w:rsidRPr="00452819">
        <w:rPr>
          <w:rFonts w:ascii="Palatino Linotype" w:hAnsi="Palatino Linotype"/>
        </w:rPr>
        <w:t>Broj raspoloživih mjesta: po jedno mjesto na ESLJP-u (12 mjeseci)</w:t>
      </w:r>
      <w:r w:rsidR="00D0717D" w:rsidRPr="00452819">
        <w:rPr>
          <w:rFonts w:ascii="Palatino Linotype" w:hAnsi="Palatino Linotype"/>
        </w:rPr>
        <w:t xml:space="preserve"> i</w:t>
      </w:r>
      <w:r w:rsidR="00953C15" w:rsidRPr="00452819">
        <w:rPr>
          <w:rFonts w:ascii="Palatino Linotype" w:hAnsi="Palatino Linotype"/>
        </w:rPr>
        <w:t xml:space="preserve"> Sudu EU-a (6 mjeseci)</w:t>
      </w:r>
      <w:r w:rsidR="00EE58E6">
        <w:rPr>
          <w:rFonts w:ascii="Palatino Linotype" w:hAnsi="Palatino Linotype"/>
        </w:rPr>
        <w:t>;</w:t>
      </w:r>
    </w:p>
    <w:p w:rsidR="00953C15" w:rsidRPr="00452819" w:rsidRDefault="00452819" w:rsidP="00452819">
      <w:pPr>
        <w:tabs>
          <w:tab w:val="left" w:pos="426"/>
        </w:tabs>
        <w:jc w:val="both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>-</w:t>
      </w:r>
      <w:r w:rsidRPr="00452819">
        <w:rPr>
          <w:rFonts w:ascii="Palatino Linotype" w:hAnsi="Palatino Linotype"/>
          <w:b/>
        </w:rPr>
        <w:tab/>
      </w:r>
      <w:r w:rsidR="00953C15" w:rsidRPr="00452819">
        <w:rPr>
          <w:rFonts w:ascii="Palatino Linotype" w:hAnsi="Palatino Linotype"/>
          <w:b/>
        </w:rPr>
        <w:t>Uvjeti koje su propisale navedene institucije:</w:t>
      </w:r>
    </w:p>
    <w:p w:rsidR="00953C15" w:rsidRPr="00452819" w:rsidRDefault="00953C15" w:rsidP="00953C15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>E</w:t>
      </w:r>
      <w:r w:rsidR="00452819" w:rsidRPr="00452819">
        <w:rPr>
          <w:rFonts w:ascii="Palatino Linotype" w:hAnsi="Palatino Linotype"/>
          <w:b/>
        </w:rPr>
        <w:t>uropski sud za ljudska prava (ESLJP)</w:t>
      </w:r>
    </w:p>
    <w:p w:rsidR="00D0717D" w:rsidRPr="00452819" w:rsidRDefault="00D0717D" w:rsidP="00114DD5">
      <w:pPr>
        <w:pStyle w:val="Default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Sudac ili državni odvjetnik;</w:t>
      </w:r>
    </w:p>
    <w:p w:rsidR="00D0717D" w:rsidRPr="00452819" w:rsidRDefault="008571CE" w:rsidP="00114DD5">
      <w:pPr>
        <w:pStyle w:val="Default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 xml:space="preserve">Najmanje </w:t>
      </w:r>
      <w:r w:rsidR="00D0717D" w:rsidRPr="00452819">
        <w:rPr>
          <w:rFonts w:ascii="Palatino Linotype" w:hAnsi="Palatino Linotype"/>
          <w:sz w:val="22"/>
          <w:szCs w:val="22"/>
        </w:rPr>
        <w:t>7</w:t>
      </w:r>
      <w:r w:rsidRPr="00452819">
        <w:rPr>
          <w:rFonts w:ascii="Palatino Linotype" w:hAnsi="Palatino Linotype"/>
          <w:sz w:val="22"/>
          <w:szCs w:val="22"/>
        </w:rPr>
        <w:t xml:space="preserve">, najviše </w:t>
      </w:r>
      <w:r w:rsidR="00D0717D" w:rsidRPr="00452819">
        <w:rPr>
          <w:rFonts w:ascii="Palatino Linotype" w:hAnsi="Palatino Linotype"/>
          <w:sz w:val="22"/>
          <w:szCs w:val="22"/>
        </w:rPr>
        <w:t>10 go</w:t>
      </w:r>
      <w:r w:rsidRPr="00452819">
        <w:rPr>
          <w:rFonts w:ascii="Palatino Linotype" w:hAnsi="Palatino Linotype"/>
          <w:sz w:val="22"/>
          <w:szCs w:val="22"/>
        </w:rPr>
        <w:t>d</w:t>
      </w:r>
      <w:r w:rsidR="00D0717D" w:rsidRPr="00452819">
        <w:rPr>
          <w:rFonts w:ascii="Palatino Linotype" w:hAnsi="Palatino Linotype"/>
          <w:sz w:val="22"/>
          <w:szCs w:val="22"/>
        </w:rPr>
        <w:t>ina profesionalnog iskustva (nije navedeno da to mora biti sudačko ili državnoodvjetničko iskustvo);</w:t>
      </w:r>
    </w:p>
    <w:p w:rsidR="00D0717D" w:rsidRPr="00452819" w:rsidRDefault="00D0717D" w:rsidP="00114DD5">
      <w:pPr>
        <w:pStyle w:val="Default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Vrlo dobro znanje francuskog ili engleskog jezika (kandidati moraju biti sposobni izrađivati nacrte odluka na jednom od tih jezika)</w:t>
      </w:r>
    </w:p>
    <w:p w:rsidR="00D0717D" w:rsidRPr="00452819" w:rsidRDefault="00D0717D" w:rsidP="00D0717D">
      <w:pPr>
        <w:pStyle w:val="Default"/>
        <w:ind w:left="1080"/>
        <w:rPr>
          <w:rFonts w:ascii="Palatino Linotype" w:hAnsi="Palatino Linotype"/>
          <w:sz w:val="22"/>
          <w:szCs w:val="22"/>
        </w:rPr>
      </w:pPr>
    </w:p>
    <w:p w:rsidR="00953C15" w:rsidRPr="00452819" w:rsidRDefault="00953C15" w:rsidP="00953C15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 xml:space="preserve">Sud </w:t>
      </w:r>
      <w:r w:rsidR="00452819" w:rsidRPr="00452819">
        <w:rPr>
          <w:rFonts w:ascii="Palatino Linotype" w:hAnsi="Palatino Linotype"/>
          <w:b/>
        </w:rPr>
        <w:t>Europske unije (SEU)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Sudac ili državni odvjetnik iz države članice EU-a;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Najmanje godina dana iskustva na dužnosti suca ili državnog odvjetnika;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Poznavanje prava EU-a;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Odgovarajuće znanje francuskog jezika radi pružanja podrške članovima Kabineta suca države članice u izradi nacrta odluka na francuskom jeziku i radu na spisima;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Dobro znanje engleskog jezika.</w:t>
      </w:r>
    </w:p>
    <w:p w:rsidR="00D0717D" w:rsidRPr="00452819" w:rsidRDefault="00D0717D" w:rsidP="00D0717D">
      <w:pPr>
        <w:pStyle w:val="Odlomakpopisa"/>
        <w:jc w:val="both"/>
        <w:rPr>
          <w:rFonts w:ascii="Palatino Linotype" w:hAnsi="Palatino Linotype"/>
        </w:rPr>
      </w:pPr>
    </w:p>
    <w:p w:rsidR="00953C15" w:rsidRPr="00452819" w:rsidRDefault="00452819" w:rsidP="00452819">
      <w:pPr>
        <w:pStyle w:val="Odlomakpopisa"/>
        <w:numPr>
          <w:ilvl w:val="0"/>
          <w:numId w:val="7"/>
        </w:numPr>
        <w:ind w:left="426" w:hanging="426"/>
        <w:jc w:val="both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>B</w:t>
      </w:r>
      <w:r w:rsidR="00953C15" w:rsidRPr="00452819">
        <w:rPr>
          <w:rFonts w:ascii="Palatino Linotype" w:hAnsi="Palatino Linotype"/>
          <w:b/>
        </w:rPr>
        <w:t>odovanj</w:t>
      </w:r>
      <w:r w:rsidRPr="00452819">
        <w:rPr>
          <w:rFonts w:ascii="Palatino Linotype" w:hAnsi="Palatino Linotype"/>
          <w:b/>
        </w:rPr>
        <w:t>e</w:t>
      </w:r>
      <w:r w:rsidR="00953C15" w:rsidRPr="00452819">
        <w:rPr>
          <w:rFonts w:ascii="Palatino Linotype" w:hAnsi="Palatino Linotype"/>
          <w:b/>
        </w:rPr>
        <w:t xml:space="preserve"> prijava sudaca</w:t>
      </w:r>
      <w:r w:rsidRPr="00452819">
        <w:rPr>
          <w:rFonts w:ascii="Palatino Linotype" w:hAnsi="Palatino Linotype"/>
          <w:b/>
        </w:rPr>
        <w:t xml:space="preserve"> od strane PA</w:t>
      </w:r>
      <w:r w:rsidR="00953C15" w:rsidRPr="00452819">
        <w:rPr>
          <w:rFonts w:ascii="Palatino Linotype" w:hAnsi="Palatino Linotype"/>
          <w:b/>
        </w:rPr>
        <w:t>:</w:t>
      </w:r>
    </w:p>
    <w:p w:rsidR="00452819" w:rsidRPr="00452819" w:rsidRDefault="00452819" w:rsidP="00452819">
      <w:pPr>
        <w:pStyle w:val="Odlomakpopisa"/>
        <w:ind w:left="426"/>
        <w:jc w:val="both"/>
        <w:rPr>
          <w:rFonts w:ascii="Palatino Linotype" w:hAnsi="Palatino Linotype"/>
          <w:b/>
        </w:rPr>
      </w:pPr>
    </w:p>
    <w:p w:rsidR="00953C15" w:rsidRPr="00452819" w:rsidRDefault="008571CE" w:rsidP="00452819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Uz prijavu je potrebno </w:t>
      </w:r>
      <w:r w:rsidRPr="00452819">
        <w:rPr>
          <w:rFonts w:ascii="Palatino Linotype" w:hAnsi="Palatino Linotype"/>
          <w:b/>
          <w:u w:val="single"/>
        </w:rPr>
        <w:t>dostaviti životopis</w:t>
      </w:r>
      <w:r w:rsidR="00452819" w:rsidRPr="00452819">
        <w:rPr>
          <w:rFonts w:ascii="Palatino Linotype" w:hAnsi="Palatino Linotype"/>
          <w:b/>
          <w:u w:val="single"/>
        </w:rPr>
        <w:t xml:space="preserve"> na engleskom jeziku</w:t>
      </w:r>
      <w:r w:rsidRPr="00452819">
        <w:rPr>
          <w:rFonts w:ascii="Palatino Linotype" w:hAnsi="Palatino Linotype"/>
          <w:b/>
          <w:u w:val="single"/>
        </w:rPr>
        <w:t xml:space="preserve"> i suglasnost predsjednika suda</w:t>
      </w:r>
      <w:r w:rsidRPr="00452819">
        <w:rPr>
          <w:rFonts w:ascii="Palatino Linotype" w:hAnsi="Palatino Linotype"/>
        </w:rPr>
        <w:t xml:space="preserve">. </w:t>
      </w:r>
      <w:r w:rsidRPr="00452819">
        <w:rPr>
          <w:rFonts w:ascii="Palatino Linotype" w:hAnsi="Palatino Linotype"/>
          <w:b/>
        </w:rPr>
        <w:t>Po jedan bod dodjeljivat će se za svaki od sljedećih kriterija:</w:t>
      </w:r>
    </w:p>
    <w:p w:rsidR="00452819" w:rsidRP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Sudjelovanje u aktivnostima stručnog usavršavanja na temu Europske konvencije za zaštitu ljudskih prava i temeljnih sloboda/prakse ESLJP-a (prijave za ESLJP), odnosno na temu EU prava (prijave za </w:t>
      </w:r>
      <w:r w:rsidR="00114DD5"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), bilo u organizaciji Pravosudne akademije ili neke druge ustanove, institucije, tijela državne/javne uprave ili nevladine organizacije</w:t>
      </w:r>
      <w:r w:rsidR="00214F25">
        <w:rPr>
          <w:rFonts w:ascii="Palatino Linotype" w:hAnsi="Palatino Linotype"/>
        </w:rPr>
        <w:t xml:space="preserve"> u Hrvatskoj i</w:t>
      </w:r>
      <w:r w:rsidR="001F4D23">
        <w:rPr>
          <w:rFonts w:ascii="Palatino Linotype" w:hAnsi="Palatino Linotype"/>
        </w:rPr>
        <w:t>/ili</w:t>
      </w:r>
      <w:r w:rsidR="00214F25">
        <w:rPr>
          <w:rFonts w:ascii="Palatino Linotype" w:hAnsi="Palatino Linotype"/>
        </w:rPr>
        <w:t xml:space="preserve"> inozemstvu</w:t>
      </w:r>
      <w:r w:rsidRPr="00452819">
        <w:rPr>
          <w:rFonts w:ascii="Palatino Linotype" w:hAnsi="Palatino Linotype"/>
        </w:rPr>
        <w:t>;</w:t>
      </w:r>
    </w:p>
    <w:p w:rsidR="00452819" w:rsidRP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Objavljeni radovi ili izrađeni materijali za edukaciju </w:t>
      </w:r>
      <w:r w:rsidR="00114DD5">
        <w:rPr>
          <w:rFonts w:ascii="Palatino Linotype" w:hAnsi="Palatino Linotype"/>
        </w:rPr>
        <w:t xml:space="preserve">na </w:t>
      </w:r>
      <w:r w:rsidRPr="00452819">
        <w:rPr>
          <w:rFonts w:ascii="Palatino Linotype" w:hAnsi="Palatino Linotype"/>
        </w:rPr>
        <w:t xml:space="preserve">temu Europske konvencije za zaštitu ljudskih prava i temeljnih sloboda/prakse ESLJP-a (prijave za ESLJP), odnosno na temu EU prava (prijave za </w:t>
      </w:r>
      <w:r w:rsidR="00114DD5"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);</w:t>
      </w:r>
    </w:p>
    <w:p w:rsid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Vođenje aktivnosti edukacije na temu Europske konvencije za zaštitu ljudskih prava i temeljnih sloboda/prakse ESLJP-a (prijave za ESLJP), odnosno na temu EU </w:t>
      </w:r>
      <w:r w:rsidRPr="00452819">
        <w:rPr>
          <w:rFonts w:ascii="Palatino Linotype" w:hAnsi="Palatino Linotype"/>
        </w:rPr>
        <w:lastRenderedPageBreak/>
        <w:t>prava (prijave za Sud EU-a), bilo za pravosudne dužnosnike ili druge pravnike praktičare i studente</w:t>
      </w:r>
      <w:r w:rsidR="00214F25">
        <w:rPr>
          <w:rFonts w:ascii="Palatino Linotype" w:hAnsi="Palatino Linotype"/>
        </w:rPr>
        <w:t xml:space="preserve"> </w:t>
      </w:r>
      <w:r w:rsidR="00480616">
        <w:rPr>
          <w:rFonts w:ascii="Palatino Linotype" w:hAnsi="Palatino Linotype"/>
        </w:rPr>
        <w:t xml:space="preserve">pravnih fakulteta </w:t>
      </w:r>
      <w:r w:rsidR="00214F25">
        <w:rPr>
          <w:rFonts w:ascii="Palatino Linotype" w:hAnsi="Palatino Linotype"/>
        </w:rPr>
        <w:t>te službenike u pravosuđu</w:t>
      </w:r>
      <w:r w:rsidRPr="00452819">
        <w:rPr>
          <w:rFonts w:ascii="Palatino Linotype" w:hAnsi="Palatino Linotype"/>
        </w:rPr>
        <w:t>;</w:t>
      </w:r>
    </w:p>
    <w:p w:rsidR="00452819" w:rsidRP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Završen ili upisan poslijediplomski/specijalistički studij čiji program obuhvaća i edukaciju o Europskoj konvenciji za zaštitu ljudskih prava i temeljnih sloboda/praksi ESLJP-a (prijave za ESLJP), odnosno o EU pravu (prijave za </w:t>
      </w:r>
      <w:r w:rsidR="00114DD5"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);</w:t>
      </w:r>
    </w:p>
    <w:p w:rsidR="00452819" w:rsidRP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Završen ili upisan doktorski studij čiji program obuhvaća i edukaciju o Europskoj konvenciji za zaštitu ljudskih prava i temeljnih sloboda/praksi ESLJP-a (prijave za ESLJP), odnosno </w:t>
      </w:r>
      <w:r w:rsidR="00114DD5">
        <w:rPr>
          <w:rFonts w:ascii="Palatino Linotype" w:hAnsi="Palatino Linotype"/>
        </w:rPr>
        <w:t xml:space="preserve">o </w:t>
      </w:r>
      <w:r w:rsidRPr="00452819">
        <w:rPr>
          <w:rFonts w:ascii="Palatino Linotype" w:hAnsi="Palatino Linotype"/>
        </w:rPr>
        <w:t xml:space="preserve">EU pravu (prijave za </w:t>
      </w:r>
      <w:r w:rsidR="00114DD5"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);</w:t>
      </w:r>
    </w:p>
    <w:p w:rsidR="00452819" w:rsidRPr="00452819" w:rsidRDefault="00114DD5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452819" w:rsidRPr="00452819">
        <w:rPr>
          <w:rFonts w:ascii="Palatino Linotype" w:hAnsi="Palatino Linotype"/>
        </w:rPr>
        <w:t xml:space="preserve">iplomski/poslijediplomski rad ili doktorska disertacija na temu Europske konvencije za zaštitu ljudskih prava i temeljnih sloboda/prakse ESLJP-a (prijave za ESLJP), odnosno na temu EU prava (prijave za </w:t>
      </w:r>
      <w:r>
        <w:rPr>
          <w:rFonts w:ascii="Palatino Linotype" w:hAnsi="Palatino Linotype"/>
        </w:rPr>
        <w:t>SEU</w:t>
      </w:r>
      <w:r w:rsidR="00452819" w:rsidRPr="00452819">
        <w:rPr>
          <w:rFonts w:ascii="Palatino Linotype" w:hAnsi="Palatino Linotype"/>
        </w:rPr>
        <w:t>).</w:t>
      </w:r>
    </w:p>
    <w:p w:rsidR="008571CE" w:rsidRPr="00452819" w:rsidRDefault="008571CE" w:rsidP="00452819">
      <w:pPr>
        <w:pStyle w:val="Odlomakpopisa"/>
        <w:jc w:val="both"/>
        <w:rPr>
          <w:rFonts w:ascii="Palatino Linotype" w:hAnsi="Palatino Linotype"/>
        </w:rPr>
      </w:pPr>
    </w:p>
    <w:p w:rsidR="00953C15" w:rsidRPr="00452819" w:rsidRDefault="00953C15" w:rsidP="00452819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>Kvaliteta motivacijskog pisma: 1-2 boda;</w:t>
      </w:r>
    </w:p>
    <w:p w:rsidR="00953C15" w:rsidRPr="00452819" w:rsidRDefault="00953C15" w:rsidP="00452819">
      <w:pPr>
        <w:pStyle w:val="Odlomakpopisa"/>
        <w:jc w:val="both"/>
        <w:rPr>
          <w:rFonts w:ascii="Palatino Linotype" w:hAnsi="Palatino Linotype"/>
        </w:rPr>
      </w:pPr>
    </w:p>
    <w:p w:rsidR="00953C15" w:rsidRPr="00452819" w:rsidRDefault="00953C15" w:rsidP="00452819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>Preporuka predsjednika suda ili sveučilišnog profesora prava</w:t>
      </w:r>
      <w:r w:rsidR="008571CE" w:rsidRPr="00452819">
        <w:rPr>
          <w:rFonts w:ascii="Palatino Linotype" w:hAnsi="Palatino Linotype"/>
        </w:rPr>
        <w:t>:</w:t>
      </w:r>
      <w:r w:rsidRPr="00452819">
        <w:rPr>
          <w:rFonts w:ascii="Palatino Linotype" w:hAnsi="Palatino Linotype"/>
        </w:rPr>
        <w:t xml:space="preserve"> 1 bod</w:t>
      </w:r>
    </w:p>
    <w:p w:rsidR="00953C15" w:rsidRPr="00452819" w:rsidRDefault="00953C15" w:rsidP="00452819">
      <w:pPr>
        <w:pStyle w:val="Odlomakpopisa"/>
        <w:jc w:val="both"/>
        <w:rPr>
          <w:rFonts w:ascii="Palatino Linotype" w:hAnsi="Palatino Linotype"/>
        </w:rPr>
      </w:pPr>
    </w:p>
    <w:p w:rsidR="00452819" w:rsidRPr="00452819" w:rsidRDefault="00452819" w:rsidP="00452819">
      <w:pPr>
        <w:pStyle w:val="Odlomakpopisa"/>
        <w:jc w:val="both"/>
        <w:rPr>
          <w:rFonts w:ascii="Palatino Linotype" w:hAnsi="Palatino Linotype"/>
        </w:rPr>
      </w:pPr>
    </w:p>
    <w:p w:rsidR="00452819" w:rsidRPr="00114DD5" w:rsidRDefault="00452819" w:rsidP="00452819">
      <w:pPr>
        <w:jc w:val="both"/>
        <w:rPr>
          <w:rFonts w:ascii="Palatino Linotype" w:hAnsi="Palatino Linotype"/>
          <w:b/>
        </w:rPr>
      </w:pPr>
      <w:r w:rsidRPr="00114DD5">
        <w:rPr>
          <w:rFonts w:ascii="Palatino Linotype" w:hAnsi="Palatino Linotype"/>
          <w:b/>
        </w:rPr>
        <w:t>Prijave bez suglasnosti predsjednika suda i životopisa neće se uzimati u obzir.</w:t>
      </w:r>
    </w:p>
    <w:sectPr w:rsidR="00452819" w:rsidRPr="00114D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B4" w:rsidRDefault="009837B4" w:rsidP="00452819">
      <w:pPr>
        <w:spacing w:after="0" w:line="240" w:lineRule="auto"/>
      </w:pPr>
      <w:r>
        <w:separator/>
      </w:r>
    </w:p>
  </w:endnote>
  <w:endnote w:type="continuationSeparator" w:id="0">
    <w:p w:rsidR="009837B4" w:rsidRDefault="009837B4" w:rsidP="0045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601863"/>
      <w:docPartObj>
        <w:docPartGallery w:val="Page Numbers (Bottom of Page)"/>
        <w:docPartUnique/>
      </w:docPartObj>
    </w:sdtPr>
    <w:sdtEndPr/>
    <w:sdtContent>
      <w:p w:rsidR="00452819" w:rsidRDefault="00452819">
        <w:pPr>
          <w:pStyle w:val="Podnoje"/>
          <w:jc w:val="right"/>
        </w:pPr>
        <w:r w:rsidRPr="00452819">
          <w:rPr>
            <w:rFonts w:ascii="Palatino Linotype" w:hAnsi="Palatino Linotype"/>
            <w:sz w:val="20"/>
            <w:szCs w:val="20"/>
          </w:rPr>
          <w:fldChar w:fldCharType="begin"/>
        </w:r>
        <w:r w:rsidRPr="00452819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452819">
          <w:rPr>
            <w:rFonts w:ascii="Palatino Linotype" w:hAnsi="Palatino Linotype"/>
            <w:sz w:val="20"/>
            <w:szCs w:val="20"/>
          </w:rPr>
          <w:fldChar w:fldCharType="separate"/>
        </w:r>
        <w:r w:rsidR="000F7006">
          <w:rPr>
            <w:rFonts w:ascii="Palatino Linotype" w:hAnsi="Palatino Linotype"/>
            <w:noProof/>
            <w:sz w:val="20"/>
            <w:szCs w:val="20"/>
          </w:rPr>
          <w:t>1</w:t>
        </w:r>
        <w:r w:rsidRPr="00452819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452819" w:rsidRDefault="004528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B4" w:rsidRDefault="009837B4" w:rsidP="00452819">
      <w:pPr>
        <w:spacing w:after="0" w:line="240" w:lineRule="auto"/>
      </w:pPr>
      <w:r>
        <w:separator/>
      </w:r>
    </w:p>
  </w:footnote>
  <w:footnote w:type="continuationSeparator" w:id="0">
    <w:p w:rsidR="009837B4" w:rsidRDefault="009837B4" w:rsidP="00452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B2B"/>
    <w:multiLevelType w:val="hybridMultilevel"/>
    <w:tmpl w:val="DF205892"/>
    <w:lvl w:ilvl="0" w:tplc="E376D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C28FF"/>
    <w:multiLevelType w:val="hybridMultilevel"/>
    <w:tmpl w:val="9CB4227E"/>
    <w:lvl w:ilvl="0" w:tplc="2F0C30E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27FE3"/>
    <w:multiLevelType w:val="hybridMultilevel"/>
    <w:tmpl w:val="F8487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E367C"/>
    <w:multiLevelType w:val="hybridMultilevel"/>
    <w:tmpl w:val="57306780"/>
    <w:lvl w:ilvl="0" w:tplc="CC741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70FDA"/>
    <w:multiLevelType w:val="hybridMultilevel"/>
    <w:tmpl w:val="BFB8B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63952"/>
    <w:multiLevelType w:val="hybridMultilevel"/>
    <w:tmpl w:val="E13C7012"/>
    <w:lvl w:ilvl="0" w:tplc="96C80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AE1A92"/>
    <w:multiLevelType w:val="hybridMultilevel"/>
    <w:tmpl w:val="B5F89A0E"/>
    <w:lvl w:ilvl="0" w:tplc="EC1EF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E747C7"/>
    <w:multiLevelType w:val="hybridMultilevel"/>
    <w:tmpl w:val="3FC240AE"/>
    <w:lvl w:ilvl="0" w:tplc="7ABAB9F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15"/>
    <w:rsid w:val="000F7006"/>
    <w:rsid w:val="00114DD5"/>
    <w:rsid w:val="001F4D23"/>
    <w:rsid w:val="00214F25"/>
    <w:rsid w:val="00313328"/>
    <w:rsid w:val="00452819"/>
    <w:rsid w:val="00480616"/>
    <w:rsid w:val="00575989"/>
    <w:rsid w:val="008571CE"/>
    <w:rsid w:val="00953C15"/>
    <w:rsid w:val="009837B4"/>
    <w:rsid w:val="00CE724B"/>
    <w:rsid w:val="00D0717D"/>
    <w:rsid w:val="00D23103"/>
    <w:rsid w:val="00DB052E"/>
    <w:rsid w:val="00EE58E6"/>
    <w:rsid w:val="00F2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C15"/>
    <w:pPr>
      <w:ind w:left="720"/>
      <w:contextualSpacing/>
    </w:pPr>
  </w:style>
  <w:style w:type="paragraph" w:customStyle="1" w:styleId="Default">
    <w:name w:val="Default"/>
    <w:rsid w:val="00D0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819"/>
  </w:style>
  <w:style w:type="paragraph" w:styleId="Podnoje">
    <w:name w:val="footer"/>
    <w:basedOn w:val="Normal"/>
    <w:link w:val="PodnojeChar"/>
    <w:uiPriority w:val="99"/>
    <w:unhideWhenUsed/>
    <w:rsid w:val="004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819"/>
  </w:style>
  <w:style w:type="paragraph" w:styleId="Tekstbalonia">
    <w:name w:val="Balloon Text"/>
    <w:basedOn w:val="Normal"/>
    <w:link w:val="TekstbaloniaChar"/>
    <w:uiPriority w:val="99"/>
    <w:semiHidden/>
    <w:unhideWhenUsed/>
    <w:rsid w:val="00F2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C15"/>
    <w:pPr>
      <w:ind w:left="720"/>
      <w:contextualSpacing/>
    </w:pPr>
  </w:style>
  <w:style w:type="paragraph" w:customStyle="1" w:styleId="Default">
    <w:name w:val="Default"/>
    <w:rsid w:val="00D0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819"/>
  </w:style>
  <w:style w:type="paragraph" w:styleId="Podnoje">
    <w:name w:val="footer"/>
    <w:basedOn w:val="Normal"/>
    <w:link w:val="PodnojeChar"/>
    <w:uiPriority w:val="99"/>
    <w:unhideWhenUsed/>
    <w:rsid w:val="004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819"/>
  </w:style>
  <w:style w:type="paragraph" w:styleId="Tekstbalonia">
    <w:name w:val="Balloon Text"/>
    <w:basedOn w:val="Normal"/>
    <w:link w:val="TekstbaloniaChar"/>
    <w:uiPriority w:val="99"/>
    <w:semiHidden/>
    <w:unhideWhenUsed/>
    <w:rsid w:val="00F2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3</cp:revision>
  <cp:lastPrinted>2016-11-09T09:09:00Z</cp:lastPrinted>
  <dcterms:created xsi:type="dcterms:W3CDTF">2016-11-09T11:54:00Z</dcterms:created>
  <dcterms:modified xsi:type="dcterms:W3CDTF">2016-11-09T13:23:00Z</dcterms:modified>
</cp:coreProperties>
</file>