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EC" w:rsidRPr="00621903" w:rsidRDefault="007E46EC" w:rsidP="007E46EC">
      <w:pPr>
        <w:rPr>
          <w:lang w:val="hr-HR"/>
        </w:rPr>
      </w:pPr>
    </w:p>
    <w:p w:rsidR="007E46EC" w:rsidRPr="00621903" w:rsidRDefault="007E46EC" w:rsidP="007E46EC">
      <w:pPr>
        <w:rPr>
          <w:lang w:val="hr-HR"/>
        </w:rPr>
      </w:pP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</w:p>
    <w:p w:rsidR="007E46EC" w:rsidRPr="00621903" w:rsidRDefault="007E46EC" w:rsidP="007E46EC">
      <w:pPr>
        <w:rPr>
          <w:lang w:val="hr-HR"/>
        </w:rPr>
      </w:pPr>
      <w:r w:rsidRPr="00621903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21386362" wp14:editId="0B49591B">
            <wp:simplePos x="0" y="0"/>
            <wp:positionH relativeFrom="column">
              <wp:posOffset>51435</wp:posOffset>
            </wp:positionH>
            <wp:positionV relativeFrom="paragraph">
              <wp:posOffset>-454660</wp:posOffset>
            </wp:positionV>
            <wp:extent cx="1714500" cy="749935"/>
            <wp:effectExtent l="0" t="0" r="0" b="0"/>
            <wp:wrapNone/>
            <wp:docPr id="1" name="Slika 1" descr="Logo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6EC" w:rsidRPr="00FA2608" w:rsidRDefault="007E46EC" w:rsidP="007E46EC">
      <w:pPr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DB052E" w:rsidRDefault="00DB052E"/>
    <w:p w:rsidR="00DD6C1A" w:rsidRDefault="00DD6C1A"/>
    <w:p w:rsidR="00DD6C1A" w:rsidRDefault="00DD6C1A"/>
    <w:p w:rsidR="00DD6C1A" w:rsidRDefault="00DD6C1A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903319" w:rsidRDefault="00903319"/>
    <w:p w:rsidR="00903319" w:rsidRDefault="00903319"/>
    <w:p w:rsidR="00903319" w:rsidRDefault="00903319"/>
    <w:p w:rsidR="00903319" w:rsidRDefault="00903319"/>
    <w:p w:rsidR="00903319" w:rsidRDefault="00903319"/>
    <w:p w:rsidR="007E46EC" w:rsidRDefault="007E46EC"/>
    <w:p w:rsidR="00903319" w:rsidRDefault="007E46EC" w:rsidP="007E46EC">
      <w:pPr>
        <w:jc w:val="center"/>
        <w:outlineLvl w:val="0"/>
        <w:rPr>
          <w:b/>
          <w:sz w:val="28"/>
          <w:szCs w:val="28"/>
        </w:rPr>
      </w:pPr>
      <w:r w:rsidRPr="00E07BC8">
        <w:rPr>
          <w:b/>
          <w:sz w:val="28"/>
          <w:szCs w:val="28"/>
        </w:rPr>
        <w:t>Program stručnog usavršavanja P</w:t>
      </w:r>
      <w:r>
        <w:rPr>
          <w:b/>
          <w:sz w:val="28"/>
          <w:szCs w:val="28"/>
        </w:rPr>
        <w:t>ravosudne akademije</w:t>
      </w:r>
      <w:r w:rsidRPr="00E07BC8">
        <w:rPr>
          <w:b/>
          <w:sz w:val="28"/>
          <w:szCs w:val="28"/>
        </w:rPr>
        <w:t xml:space="preserve"> </w:t>
      </w:r>
    </w:p>
    <w:p w:rsidR="00903319" w:rsidRDefault="00F2610D" w:rsidP="007E46EC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za</w:t>
      </w:r>
      <w:proofErr w:type="gramEnd"/>
      <w:r>
        <w:rPr>
          <w:b/>
          <w:sz w:val="28"/>
          <w:szCs w:val="28"/>
        </w:rPr>
        <w:t xml:space="preserve"> </w:t>
      </w:r>
      <w:r w:rsidR="00BF4CB5">
        <w:rPr>
          <w:b/>
          <w:sz w:val="28"/>
          <w:szCs w:val="28"/>
        </w:rPr>
        <w:t>predsjednike sudova i državne odvjetnike</w:t>
      </w:r>
    </w:p>
    <w:p w:rsidR="007E46EC" w:rsidRPr="00E07BC8" w:rsidRDefault="007E46EC" w:rsidP="007E46EC">
      <w:pPr>
        <w:jc w:val="center"/>
        <w:outlineLvl w:val="0"/>
        <w:rPr>
          <w:b/>
          <w:sz w:val="28"/>
          <w:szCs w:val="28"/>
        </w:rPr>
      </w:pPr>
      <w:proofErr w:type="gramStart"/>
      <w:r w:rsidRPr="00E07BC8">
        <w:rPr>
          <w:b/>
          <w:sz w:val="28"/>
          <w:szCs w:val="28"/>
        </w:rPr>
        <w:t>za</w:t>
      </w:r>
      <w:proofErr w:type="gramEnd"/>
      <w:r w:rsidRPr="00E07BC8">
        <w:rPr>
          <w:b/>
          <w:sz w:val="28"/>
          <w:szCs w:val="28"/>
        </w:rPr>
        <w:t xml:space="preserve"> 202</w:t>
      </w:r>
      <w:r w:rsidR="00A53C9F">
        <w:rPr>
          <w:b/>
          <w:sz w:val="28"/>
          <w:szCs w:val="28"/>
        </w:rPr>
        <w:t>2</w:t>
      </w:r>
      <w:r w:rsidRPr="00E07BC8">
        <w:rPr>
          <w:b/>
          <w:sz w:val="28"/>
          <w:szCs w:val="28"/>
        </w:rPr>
        <w:t>.</w:t>
      </w:r>
    </w:p>
    <w:p w:rsidR="007E46EC" w:rsidRDefault="007E46EC" w:rsidP="007E46EC">
      <w:pPr>
        <w:jc w:val="center"/>
      </w:pPr>
    </w:p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903319" w:rsidRDefault="00903319"/>
    <w:p w:rsidR="00903319" w:rsidRDefault="00903319"/>
    <w:p w:rsidR="00903319" w:rsidRDefault="00903319"/>
    <w:p w:rsidR="00903319" w:rsidRDefault="00903319"/>
    <w:p w:rsidR="00903319" w:rsidRDefault="00903319"/>
    <w:p w:rsidR="00903319" w:rsidRDefault="00903319"/>
    <w:p w:rsidR="00903319" w:rsidRDefault="00903319"/>
    <w:p w:rsidR="00903319" w:rsidRDefault="00903319"/>
    <w:p w:rsidR="00903319" w:rsidRDefault="00903319"/>
    <w:p w:rsidR="00903319" w:rsidRDefault="00903319"/>
    <w:p w:rsidR="00903319" w:rsidRDefault="00903319"/>
    <w:p w:rsidR="00903319" w:rsidRDefault="00903319"/>
    <w:p w:rsidR="007E46EC" w:rsidRDefault="007E46EC"/>
    <w:p w:rsidR="007E46EC" w:rsidRDefault="007E46EC"/>
    <w:tbl>
      <w:tblPr>
        <w:tblStyle w:val="Reetkatablice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3686"/>
      </w:tblGrid>
      <w:tr w:rsidR="00903319" w:rsidRPr="00E13976" w:rsidTr="00903319">
        <w:tc>
          <w:tcPr>
            <w:tcW w:w="12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03319" w:rsidRPr="00F2610D" w:rsidRDefault="00903319" w:rsidP="00F2610D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03319" w:rsidRPr="00F2610D" w:rsidRDefault="00903319" w:rsidP="00F2610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2610D">
              <w:rPr>
                <w:rFonts w:ascii="Times New Roman" w:hAnsi="Times New Roman" w:cs="Times New Roman"/>
                <w:b/>
                <w:lang w:val="hr-HR"/>
              </w:rPr>
              <w:t>REDNI BROJ</w:t>
            </w:r>
          </w:p>
        </w:tc>
        <w:tc>
          <w:tcPr>
            <w:tcW w:w="5103" w:type="dxa"/>
            <w:shd w:val="clear" w:color="auto" w:fill="FFFF00"/>
            <w:vAlign w:val="center"/>
          </w:tcPr>
          <w:p w:rsidR="00903319" w:rsidRPr="00E13976" w:rsidRDefault="00903319" w:rsidP="00032116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03319" w:rsidRPr="00E13976" w:rsidRDefault="00903319" w:rsidP="0003211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 xml:space="preserve">TEMA </w:t>
            </w:r>
          </w:p>
        </w:tc>
        <w:tc>
          <w:tcPr>
            <w:tcW w:w="3686" w:type="dxa"/>
            <w:shd w:val="clear" w:color="auto" w:fill="FFFF00"/>
          </w:tcPr>
          <w:p w:rsidR="00903319" w:rsidRDefault="00903319" w:rsidP="00903319">
            <w:pPr>
              <w:ind w:left="720" w:right="3294"/>
              <w:jc w:val="center"/>
              <w:rPr>
                <w:b/>
                <w:lang w:val="hr-HR"/>
              </w:rPr>
            </w:pPr>
          </w:p>
          <w:p w:rsidR="00903319" w:rsidRPr="00903319" w:rsidRDefault="00903319" w:rsidP="00903319">
            <w:pPr>
              <w:ind w:left="720" w:right="-108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 xml:space="preserve">     </w:t>
            </w:r>
            <w:r w:rsidRPr="00903319">
              <w:rPr>
                <w:rFonts w:ascii="Times New Roman" w:hAnsi="Times New Roman" w:cs="Times New Roman"/>
                <w:b/>
                <w:lang w:val="hr-HR"/>
              </w:rPr>
              <w:t>NAPOMENA</w:t>
            </w:r>
          </w:p>
        </w:tc>
      </w:tr>
      <w:tr w:rsidR="00903319" w:rsidRPr="00E13976" w:rsidTr="00903319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903319" w:rsidRPr="00F2610D" w:rsidRDefault="00903319" w:rsidP="00F261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5103" w:type="dxa"/>
          </w:tcPr>
          <w:p w:rsidR="00903319" w:rsidRDefault="00A53C9F" w:rsidP="00F44EC2">
            <w:pP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</w:pPr>
            <w: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F</w:t>
            </w:r>
            <w:r w:rsidRPr="00212A01"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inancijsko-materijalno poslovanje</w:t>
            </w:r>
          </w:p>
          <w:p w:rsidR="00A53C9F" w:rsidRPr="00A53C9F" w:rsidRDefault="00A53C9F" w:rsidP="00A53C9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C9F">
              <w:rPr>
                <w:rFonts w:ascii="Times New Roman" w:hAnsi="Times New Roman" w:cs="Times New Roman"/>
                <w:sz w:val="22"/>
                <w:szCs w:val="22"/>
              </w:rPr>
              <w:t>proračunsko i izvanproračunsko poslovanje,</w:t>
            </w:r>
          </w:p>
          <w:p w:rsidR="00A53C9F" w:rsidRPr="00A53C9F" w:rsidRDefault="00A53C9F" w:rsidP="00A53C9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C9F">
              <w:rPr>
                <w:rFonts w:ascii="Times New Roman" w:hAnsi="Times New Roman" w:cs="Times New Roman"/>
                <w:sz w:val="22"/>
                <w:szCs w:val="22"/>
              </w:rPr>
              <w:t>financijsko upravljanje i kontrola</w:t>
            </w:r>
          </w:p>
          <w:p w:rsidR="00A53C9F" w:rsidRPr="00A53C9F" w:rsidRDefault="00A53C9F" w:rsidP="00A53C9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C9F">
              <w:rPr>
                <w:rFonts w:ascii="Times New Roman" w:hAnsi="Times New Roman" w:cs="Times New Roman"/>
                <w:sz w:val="22"/>
                <w:szCs w:val="22"/>
              </w:rPr>
              <w:t xml:space="preserve">osiguranje financijskih sredstava za normalan rad suda, </w:t>
            </w:r>
          </w:p>
          <w:p w:rsidR="00A53C9F" w:rsidRPr="00A53C9F" w:rsidRDefault="00A53C9F" w:rsidP="00A53C9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C9F">
              <w:rPr>
                <w:rFonts w:ascii="Times New Roman" w:hAnsi="Times New Roman" w:cs="Times New Roman"/>
                <w:sz w:val="22"/>
                <w:szCs w:val="22"/>
              </w:rPr>
              <w:t xml:space="preserve">edukacija iz područja računovodstva i primjene računovodstvenih propisa, </w:t>
            </w:r>
          </w:p>
          <w:p w:rsidR="00A53C9F" w:rsidRPr="00A53C9F" w:rsidRDefault="00A53C9F" w:rsidP="00A53C9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C9F">
              <w:rPr>
                <w:rFonts w:ascii="Times New Roman" w:hAnsi="Times New Roman" w:cs="Times New Roman"/>
                <w:sz w:val="22"/>
                <w:szCs w:val="22"/>
              </w:rPr>
              <w:t>fiskalna odgovornost i sastavljanje izjava uz upitnik o fiskalnoj odgovornosti</w:t>
            </w:r>
          </w:p>
          <w:p w:rsidR="00A53C9F" w:rsidRPr="00A53C9F" w:rsidRDefault="00A53C9F" w:rsidP="00A53C9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C9F">
              <w:rPr>
                <w:rFonts w:ascii="Times New Roman" w:hAnsi="Times New Roman" w:cs="Times New Roman"/>
                <w:sz w:val="22"/>
                <w:szCs w:val="22"/>
              </w:rPr>
              <w:t xml:space="preserve">upravljanje nekretninama </w:t>
            </w:r>
          </w:p>
          <w:p w:rsidR="00A53C9F" w:rsidRPr="00A53C9F" w:rsidRDefault="00A53C9F" w:rsidP="00A53C9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C9F">
              <w:rPr>
                <w:rFonts w:ascii="Times New Roman" w:hAnsi="Times New Roman" w:cs="Times New Roman"/>
                <w:sz w:val="22"/>
                <w:szCs w:val="22"/>
              </w:rPr>
              <w:t>obračun i naknade za službeno putovanje, uporaba službenog vozila</w:t>
            </w:r>
          </w:p>
          <w:p w:rsidR="00A53C9F" w:rsidRPr="00A53C9F" w:rsidRDefault="00A53C9F" w:rsidP="00A53C9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C9F">
              <w:rPr>
                <w:rFonts w:ascii="Times New Roman" w:hAnsi="Times New Roman" w:cs="Times New Roman"/>
                <w:sz w:val="22"/>
                <w:szCs w:val="22"/>
              </w:rPr>
              <w:t xml:space="preserve">način sastavljanja putnih naloga i sadržaj izvješća sa službenog putovanja, isplate za službena putovanja, </w:t>
            </w:r>
          </w:p>
          <w:p w:rsidR="00A53C9F" w:rsidRPr="00A53C9F" w:rsidRDefault="00A53C9F" w:rsidP="00A53C9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C9F">
              <w:rPr>
                <w:rFonts w:ascii="Times New Roman" w:hAnsi="Times New Roman" w:cs="Times New Roman"/>
                <w:sz w:val="22"/>
                <w:szCs w:val="22"/>
              </w:rPr>
              <w:t>sastavljanje godišnjih izvješća vezano uz financijsko-materijalno poslovanje suda</w:t>
            </w:r>
          </w:p>
          <w:p w:rsidR="00A53C9F" w:rsidRPr="00A53C9F" w:rsidRDefault="00A53C9F" w:rsidP="00A53C9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C9F">
              <w:rPr>
                <w:rFonts w:ascii="Times New Roman" w:hAnsi="Times New Roman" w:cs="Times New Roman"/>
                <w:sz w:val="22"/>
                <w:szCs w:val="22"/>
              </w:rPr>
              <w:t>povlačenje i mogućnosti korištenja sredstava iz fondova EU u RH za potrebe poboljšanja uvjeta rada u sudovima</w:t>
            </w:r>
          </w:p>
          <w:p w:rsidR="00A53C9F" w:rsidRPr="00212A01" w:rsidRDefault="00A53C9F" w:rsidP="00F44EC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686" w:type="dxa"/>
          </w:tcPr>
          <w:p w:rsidR="00903319" w:rsidRPr="00F2610D" w:rsidRDefault="00903319" w:rsidP="00903319">
            <w:pPr>
              <w:ind w:left="-108" w:right="-108"/>
              <w:jc w:val="center"/>
              <w:rPr>
                <w:b/>
                <w:lang w:val="hr-HR"/>
              </w:rPr>
            </w:pPr>
          </w:p>
        </w:tc>
      </w:tr>
      <w:tr w:rsidR="00903319" w:rsidRPr="00E13976" w:rsidTr="00903319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903319" w:rsidRPr="00F2610D" w:rsidRDefault="00903319" w:rsidP="00F261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5103" w:type="dxa"/>
          </w:tcPr>
          <w:p w:rsidR="00903319" w:rsidRDefault="00A53C9F" w:rsidP="00F2610D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Javna i jednostavna nabava</w:t>
            </w:r>
          </w:p>
          <w:p w:rsidR="00A53C9F" w:rsidRPr="00A53C9F" w:rsidRDefault="00A53C9F" w:rsidP="00A53C9F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fr-FR"/>
              </w:rPr>
            </w:pPr>
            <w:r w:rsidRPr="00A53C9F">
              <w:rPr>
                <w:rFonts w:ascii="Times New Roman" w:hAnsi="Times New Roman" w:cs="Times New Roman"/>
                <w:lang w:val="fr-FR"/>
              </w:rPr>
              <w:t>procedura u vezi javne nabave, posebno imajući u vidu različite postupke ovisno o vrijednosti nabave</w:t>
            </w:r>
          </w:p>
          <w:p w:rsidR="00A53C9F" w:rsidRPr="00A53C9F" w:rsidRDefault="00A53C9F" w:rsidP="00A53C9F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fr-FR"/>
              </w:rPr>
            </w:pPr>
            <w:r w:rsidRPr="00A53C9F">
              <w:rPr>
                <w:rFonts w:ascii="Times New Roman" w:hAnsi="Times New Roman" w:cs="Times New Roman"/>
                <w:lang w:val="fr-FR"/>
              </w:rPr>
              <w:t>javna nabava – edukacija o postupcima javne nabave i ugovorima koji se sklapaju za razne nabave (od jednostavne do one po okvirnim ugovorima) te edukacija oko planiranja i praćenja utroška vode, struje, grijanja, a sve vezano uz zahtjeve koji su tijekom 2017. postavljeni predsjednicima sudova da o tome dostavljaju razna izvješća, projekcije i planove ministarstvu financija, pravosuđa, uprave</w:t>
            </w:r>
          </w:p>
          <w:p w:rsidR="00A53C9F" w:rsidRPr="00A53C9F" w:rsidRDefault="00A53C9F" w:rsidP="00A53C9F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lang w:val="hr-HR"/>
              </w:rPr>
            </w:pPr>
            <w:r w:rsidRPr="00A53C9F">
              <w:rPr>
                <w:rFonts w:ascii="Times New Roman" w:hAnsi="Times New Roman" w:cs="Times New Roman"/>
                <w:lang w:val="fr-FR"/>
              </w:rPr>
              <w:t>primjena Zakona o javnoj nabavi, postupak javne nabave, uvođenje i plan nabave</w:t>
            </w:r>
          </w:p>
        </w:tc>
        <w:tc>
          <w:tcPr>
            <w:tcW w:w="3686" w:type="dxa"/>
          </w:tcPr>
          <w:p w:rsidR="00903319" w:rsidRPr="00F2610D" w:rsidRDefault="00903319" w:rsidP="00903319">
            <w:pPr>
              <w:ind w:right="2302"/>
              <w:jc w:val="center"/>
              <w:rPr>
                <w:b/>
                <w:lang w:val="hr-HR"/>
              </w:rPr>
            </w:pPr>
          </w:p>
        </w:tc>
      </w:tr>
      <w:tr w:rsidR="00903319" w:rsidRPr="00E13976" w:rsidTr="00903319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903319" w:rsidRPr="00F2610D" w:rsidRDefault="00903319" w:rsidP="00F261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5103" w:type="dxa"/>
          </w:tcPr>
          <w:p w:rsidR="00903319" w:rsidRDefault="00A53C9F" w:rsidP="00F2610D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Službenički odnosi</w:t>
            </w:r>
          </w:p>
          <w:p w:rsidR="00A53C9F" w:rsidRPr="00A53C9F" w:rsidRDefault="00A53C9F" w:rsidP="00A53C9F">
            <w:pPr>
              <w:numPr>
                <w:ilvl w:val="0"/>
                <w:numId w:val="10"/>
              </w:numPr>
              <w:ind w:left="10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C9F">
              <w:rPr>
                <w:rFonts w:ascii="Times New Roman" w:hAnsi="Times New Roman" w:cs="Times New Roman"/>
                <w:sz w:val="22"/>
                <w:szCs w:val="22"/>
              </w:rPr>
              <w:t xml:space="preserve">provođenje natječaja za prijem u državnu službu na određeno i neodređeno vrijeme, </w:t>
            </w:r>
          </w:p>
          <w:p w:rsidR="00A53C9F" w:rsidRPr="00A53C9F" w:rsidRDefault="00A53C9F" w:rsidP="00A53C9F">
            <w:pPr>
              <w:numPr>
                <w:ilvl w:val="3"/>
                <w:numId w:val="9"/>
              </w:numPr>
              <w:ind w:left="10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C9F">
              <w:rPr>
                <w:rFonts w:ascii="Times New Roman" w:hAnsi="Times New Roman" w:cs="Times New Roman"/>
                <w:sz w:val="22"/>
                <w:szCs w:val="22"/>
              </w:rPr>
              <w:t xml:space="preserve">vođenje registra i osobnih očevidnika službenika, </w:t>
            </w:r>
          </w:p>
          <w:p w:rsidR="00A53C9F" w:rsidRPr="00A53C9F" w:rsidRDefault="00A53C9F" w:rsidP="00A53C9F">
            <w:pPr>
              <w:numPr>
                <w:ilvl w:val="3"/>
                <w:numId w:val="9"/>
              </w:numPr>
              <w:ind w:left="10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C9F">
              <w:rPr>
                <w:rFonts w:ascii="Times New Roman" w:hAnsi="Times New Roman" w:cs="Times New Roman"/>
                <w:sz w:val="22"/>
                <w:szCs w:val="22"/>
              </w:rPr>
              <w:t xml:space="preserve">utvrđenje materijalnih prava službenika i namještenika, </w:t>
            </w:r>
          </w:p>
          <w:p w:rsidR="00A53C9F" w:rsidRPr="00A53C9F" w:rsidRDefault="00A53C9F" w:rsidP="00A53C9F">
            <w:pPr>
              <w:numPr>
                <w:ilvl w:val="3"/>
                <w:numId w:val="9"/>
              </w:numPr>
              <w:ind w:left="10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C9F">
              <w:rPr>
                <w:rFonts w:ascii="Times New Roman" w:hAnsi="Times New Roman" w:cs="Times New Roman"/>
                <w:sz w:val="22"/>
                <w:szCs w:val="22"/>
              </w:rPr>
              <w:t xml:space="preserve">kako planirati te na najjednostavniji i najbrži način osigurati potreban kadar za </w:t>
            </w:r>
            <w:r w:rsidRPr="00A53C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obavljanje službeničkih i namješteničkih poslova za neometano obavljanje sudačke funkcije i vođenja zemljišnih knjiga, </w:t>
            </w:r>
          </w:p>
          <w:p w:rsidR="00A53C9F" w:rsidRPr="00A53C9F" w:rsidRDefault="00A53C9F" w:rsidP="00A53C9F">
            <w:pPr>
              <w:numPr>
                <w:ilvl w:val="3"/>
                <w:numId w:val="9"/>
              </w:numPr>
              <w:ind w:left="10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C9F">
              <w:rPr>
                <w:rFonts w:ascii="Times New Roman" w:hAnsi="Times New Roman" w:cs="Times New Roman"/>
                <w:sz w:val="22"/>
                <w:szCs w:val="22"/>
              </w:rPr>
              <w:t xml:space="preserve">obveze oko imenovanja raznih osoba temeljem propisa koji se ne tiču organizacije suda u užem smislu (povjerenici za etiku, za pružanje prve pomoći, za mjerenje učinkovitog trošenja električne energije, za harmonizaciju i zaštitu na radu), način njihovog imenovanja i djelokrug nadležnosti, </w:t>
            </w:r>
          </w:p>
          <w:p w:rsidR="00A53C9F" w:rsidRPr="00A53C9F" w:rsidRDefault="00A53C9F" w:rsidP="00A53C9F">
            <w:pPr>
              <w:numPr>
                <w:ilvl w:val="3"/>
                <w:numId w:val="9"/>
              </w:numPr>
              <w:ind w:left="10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C9F">
              <w:rPr>
                <w:rFonts w:ascii="Times New Roman" w:hAnsi="Times New Roman" w:cs="Times New Roman"/>
                <w:sz w:val="22"/>
                <w:szCs w:val="22"/>
              </w:rPr>
              <w:t>službenički odnosi i primjena Zakona o državnim službenicima i posebnih pravilnika te rad sa državnim službenicima,</w:t>
            </w:r>
          </w:p>
          <w:p w:rsidR="00A53C9F" w:rsidRPr="00A53C9F" w:rsidRDefault="00A53C9F" w:rsidP="00A53C9F">
            <w:pPr>
              <w:numPr>
                <w:ilvl w:val="3"/>
                <w:numId w:val="9"/>
              </w:numPr>
              <w:ind w:left="10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C9F">
              <w:rPr>
                <w:rFonts w:ascii="Times New Roman" w:hAnsi="Times New Roman" w:cs="Times New Roman"/>
                <w:sz w:val="22"/>
                <w:szCs w:val="22"/>
              </w:rPr>
              <w:t>postupci vezani za obveze prema HZMO i HZZO s obzirom na obvezu unosa podataka u jedinstveni registar zaposlenika</w:t>
            </w:r>
          </w:p>
          <w:p w:rsidR="00A53C9F" w:rsidRPr="00212A01" w:rsidRDefault="00A53C9F" w:rsidP="00F2610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686" w:type="dxa"/>
          </w:tcPr>
          <w:p w:rsidR="00903319" w:rsidRPr="00F2610D" w:rsidRDefault="00903319" w:rsidP="00903319">
            <w:pPr>
              <w:ind w:right="2302"/>
              <w:jc w:val="center"/>
              <w:rPr>
                <w:b/>
                <w:lang w:val="hr-HR"/>
              </w:rPr>
            </w:pPr>
          </w:p>
        </w:tc>
      </w:tr>
      <w:tr w:rsidR="00903319" w:rsidRPr="00E13976" w:rsidTr="00903319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903319" w:rsidRPr="00F2610D" w:rsidRDefault="00903319" w:rsidP="00F261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5103" w:type="dxa"/>
          </w:tcPr>
          <w:p w:rsidR="00212A01" w:rsidRPr="00212A01" w:rsidRDefault="00A53C9F" w:rsidP="00F2610D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U</w:t>
            </w:r>
            <w:r w:rsidRPr="00212A01"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 xml:space="preserve">pravljačke </w:t>
            </w:r>
            <w: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 xml:space="preserve">i komunikacijske </w:t>
            </w:r>
            <w:r w:rsidRPr="00212A01"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vještine</w:t>
            </w:r>
          </w:p>
        </w:tc>
        <w:tc>
          <w:tcPr>
            <w:tcW w:w="3686" w:type="dxa"/>
          </w:tcPr>
          <w:p w:rsidR="00903319" w:rsidRPr="00F2610D" w:rsidRDefault="00903319" w:rsidP="00903319">
            <w:pPr>
              <w:ind w:right="2302"/>
              <w:jc w:val="center"/>
              <w:rPr>
                <w:b/>
                <w:lang w:val="hr-HR"/>
              </w:rPr>
            </w:pPr>
          </w:p>
        </w:tc>
      </w:tr>
    </w:tbl>
    <w:p w:rsidR="00F2610D" w:rsidRDefault="00F2610D" w:rsidP="00DB5B38"/>
    <w:p w:rsidR="00DB5B38" w:rsidRDefault="00DB5B38" w:rsidP="00DB5B38">
      <w:r>
        <w:t xml:space="preserve">Napomena: </w:t>
      </w:r>
    </w:p>
    <w:p w:rsidR="00DB5B38" w:rsidRPr="007C3390" w:rsidRDefault="00DB5B38" w:rsidP="007C3390">
      <w:pPr>
        <w:pStyle w:val="Naslov1"/>
        <w:rPr>
          <w:rFonts w:ascii="Times New Roman" w:hAnsi="Times New Roman"/>
          <w:sz w:val="24"/>
          <w:szCs w:val="24"/>
        </w:rPr>
      </w:pPr>
      <w:r w:rsidRPr="007C3390">
        <w:rPr>
          <w:rFonts w:ascii="Times New Roman" w:hAnsi="Times New Roman"/>
          <w:sz w:val="24"/>
          <w:szCs w:val="24"/>
        </w:rPr>
        <w:t>*</w:t>
      </w:r>
      <w:r w:rsidR="007C3390" w:rsidRPr="007C3390">
        <w:rPr>
          <w:rFonts w:ascii="Times New Roman" w:hAnsi="Times New Roman"/>
          <w:b w:val="0"/>
          <w:sz w:val="24"/>
          <w:szCs w:val="24"/>
        </w:rPr>
        <w:t xml:space="preserve">Teme su </w:t>
      </w:r>
      <w:r w:rsidR="007C3390">
        <w:rPr>
          <w:rFonts w:ascii="Times New Roman" w:hAnsi="Times New Roman"/>
          <w:b w:val="0"/>
          <w:sz w:val="24"/>
          <w:szCs w:val="24"/>
        </w:rPr>
        <w:t xml:space="preserve">navedene </w:t>
      </w:r>
      <w:r w:rsidR="007C3390" w:rsidRPr="007C3390">
        <w:rPr>
          <w:rFonts w:ascii="Times New Roman" w:hAnsi="Times New Roman"/>
          <w:b w:val="0"/>
          <w:sz w:val="24"/>
          <w:szCs w:val="24"/>
        </w:rPr>
        <w:t>sukladno Pravilniku</w:t>
      </w:r>
      <w:r w:rsidR="007C3390" w:rsidRPr="007C3390">
        <w:rPr>
          <w:rFonts w:ascii="Times New Roman" w:hAnsi="Times New Roman"/>
          <w:sz w:val="24"/>
          <w:szCs w:val="24"/>
        </w:rPr>
        <w:t xml:space="preserve"> </w:t>
      </w:r>
      <w:r w:rsidR="007C3390" w:rsidRPr="007C3390">
        <w:rPr>
          <w:rFonts w:ascii="Times New Roman" w:hAnsi="Times New Roman"/>
          <w:b w:val="0"/>
          <w:kern w:val="36"/>
          <w:sz w:val="24"/>
          <w:szCs w:val="24"/>
          <w:lang w:val="hr-HR" w:eastAsia="hr-HR"/>
        </w:rPr>
        <w:t>o programu i načinu provedbe stručnog usavršavanja predsjednika sudova i državnih odvjetnika</w:t>
      </w:r>
      <w:r w:rsidR="007C3390">
        <w:rPr>
          <w:rFonts w:ascii="Times New Roman" w:hAnsi="Times New Roman"/>
          <w:b w:val="0"/>
          <w:kern w:val="36"/>
          <w:sz w:val="24"/>
          <w:szCs w:val="24"/>
          <w:lang w:val="hr-HR" w:eastAsia="hr-HR"/>
        </w:rPr>
        <w:t xml:space="preserve"> </w:t>
      </w:r>
      <w:r w:rsidR="007C3390" w:rsidRPr="007C3390">
        <w:rPr>
          <w:rFonts w:ascii="Times New Roman" w:hAnsi="Times New Roman"/>
          <w:b w:val="0"/>
          <w:sz w:val="24"/>
          <w:szCs w:val="24"/>
        </w:rPr>
        <w:t>(Narodne novine broj 106/2019).</w:t>
      </w:r>
    </w:p>
    <w:p w:rsidR="007E46EC" w:rsidRPr="007C3390" w:rsidRDefault="00DB5B38" w:rsidP="00DB5B38">
      <w:r w:rsidRPr="007C3390">
        <w:t>**Pravosudna akademija zadržava pravo izmjene i dop</w:t>
      </w:r>
      <w:bookmarkStart w:id="0" w:name="_GoBack"/>
      <w:bookmarkEnd w:id="0"/>
      <w:r w:rsidRPr="007C3390">
        <w:t>une Programa.</w:t>
      </w:r>
    </w:p>
    <w:sectPr w:rsidR="007E46EC" w:rsidRPr="007C3390" w:rsidSect="0090331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9F" w:rsidRDefault="002B339F" w:rsidP="00850DBC">
      <w:r>
        <w:separator/>
      </w:r>
    </w:p>
  </w:endnote>
  <w:endnote w:type="continuationSeparator" w:id="0">
    <w:p w:rsidR="002B339F" w:rsidRDefault="002B339F" w:rsidP="0085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95512"/>
      <w:docPartObj>
        <w:docPartGallery w:val="Page Numbers (Bottom of Page)"/>
        <w:docPartUnique/>
      </w:docPartObj>
    </w:sdtPr>
    <w:sdtEndPr/>
    <w:sdtContent>
      <w:p w:rsidR="00850DBC" w:rsidRDefault="00850DB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62E" w:rsidRPr="007B262E">
          <w:rPr>
            <w:noProof/>
            <w:lang w:val="hr-HR"/>
          </w:rPr>
          <w:t>3</w:t>
        </w:r>
        <w:r>
          <w:fldChar w:fldCharType="end"/>
        </w:r>
      </w:p>
    </w:sdtContent>
  </w:sdt>
  <w:p w:rsidR="00850DBC" w:rsidRDefault="00850D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9F" w:rsidRDefault="002B339F" w:rsidP="00850DBC">
      <w:r>
        <w:separator/>
      </w:r>
    </w:p>
  </w:footnote>
  <w:footnote w:type="continuationSeparator" w:id="0">
    <w:p w:rsidR="002B339F" w:rsidRDefault="002B339F" w:rsidP="0085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B03"/>
    <w:multiLevelType w:val="hybridMultilevel"/>
    <w:tmpl w:val="9F68F5E0"/>
    <w:lvl w:ilvl="0" w:tplc="6BEE1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06EE"/>
    <w:multiLevelType w:val="hybridMultilevel"/>
    <w:tmpl w:val="6A268DA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8B54251"/>
    <w:multiLevelType w:val="hybridMultilevel"/>
    <w:tmpl w:val="F3F21540"/>
    <w:lvl w:ilvl="0" w:tplc="07BAC2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71A70"/>
    <w:multiLevelType w:val="hybridMultilevel"/>
    <w:tmpl w:val="FE0E0196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D5302D3"/>
    <w:multiLevelType w:val="hybridMultilevel"/>
    <w:tmpl w:val="418033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D4FC4"/>
    <w:multiLevelType w:val="hybridMultilevel"/>
    <w:tmpl w:val="D858619E"/>
    <w:lvl w:ilvl="0" w:tplc="05F023EE">
      <w:start w:val="2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B331A"/>
    <w:multiLevelType w:val="hybridMultilevel"/>
    <w:tmpl w:val="EDF09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0789A"/>
    <w:multiLevelType w:val="hybridMultilevel"/>
    <w:tmpl w:val="0586431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FE20230"/>
    <w:multiLevelType w:val="hybridMultilevel"/>
    <w:tmpl w:val="4E2A1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709B2"/>
    <w:multiLevelType w:val="hybridMultilevel"/>
    <w:tmpl w:val="5EC4EF52"/>
    <w:lvl w:ilvl="0" w:tplc="132025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AD"/>
    <w:rsid w:val="00003179"/>
    <w:rsid w:val="00191884"/>
    <w:rsid w:val="00212A01"/>
    <w:rsid w:val="002B230D"/>
    <w:rsid w:val="002B339F"/>
    <w:rsid w:val="00364C0D"/>
    <w:rsid w:val="0042716A"/>
    <w:rsid w:val="00473B72"/>
    <w:rsid w:val="004C7F7C"/>
    <w:rsid w:val="004E3F3E"/>
    <w:rsid w:val="00627D13"/>
    <w:rsid w:val="006408BA"/>
    <w:rsid w:val="007119AD"/>
    <w:rsid w:val="007B262E"/>
    <w:rsid w:val="007C3390"/>
    <w:rsid w:val="007E46EC"/>
    <w:rsid w:val="008059B5"/>
    <w:rsid w:val="0083147D"/>
    <w:rsid w:val="00836FA7"/>
    <w:rsid w:val="00850DBC"/>
    <w:rsid w:val="00871A9B"/>
    <w:rsid w:val="00874AA8"/>
    <w:rsid w:val="008B4A6D"/>
    <w:rsid w:val="00903319"/>
    <w:rsid w:val="0098621F"/>
    <w:rsid w:val="00A1482F"/>
    <w:rsid w:val="00A53C9F"/>
    <w:rsid w:val="00AE1AF3"/>
    <w:rsid w:val="00AF29A6"/>
    <w:rsid w:val="00BF4CB5"/>
    <w:rsid w:val="00C27637"/>
    <w:rsid w:val="00CA38C0"/>
    <w:rsid w:val="00D171A4"/>
    <w:rsid w:val="00DB052E"/>
    <w:rsid w:val="00DB5B38"/>
    <w:rsid w:val="00DD6C1A"/>
    <w:rsid w:val="00E13976"/>
    <w:rsid w:val="00E62BC2"/>
    <w:rsid w:val="00E94F26"/>
    <w:rsid w:val="00EC457B"/>
    <w:rsid w:val="00F2610D"/>
    <w:rsid w:val="00F43003"/>
    <w:rsid w:val="00F44EC2"/>
    <w:rsid w:val="00F60904"/>
    <w:rsid w:val="00FE398B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8FA5-3FB5-4537-9A62-82235504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Anita Lazarin</cp:lastModifiedBy>
  <cp:revision>6</cp:revision>
  <dcterms:created xsi:type="dcterms:W3CDTF">2020-10-23T10:16:00Z</dcterms:created>
  <dcterms:modified xsi:type="dcterms:W3CDTF">2021-10-11T12:52:00Z</dcterms:modified>
</cp:coreProperties>
</file>